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F69EF" w14:textId="77777777" w:rsidR="00B27BB6" w:rsidRDefault="00B27BB6" w:rsidP="00F439AE">
      <w:pPr>
        <w:pStyle w:val="Plattetekst"/>
        <w:ind w:firstLine="464"/>
        <w:rPr>
          <w:rFonts w:ascii="Times New Roman"/>
          <w:sz w:val="20"/>
        </w:rPr>
      </w:pPr>
    </w:p>
    <w:p w14:paraId="53E45554" w14:textId="495D816B" w:rsidR="008011A6" w:rsidRPr="002C7A63" w:rsidRDefault="00D8787B" w:rsidP="00CB5BA0">
      <w:pPr>
        <w:pStyle w:val="Plattetekst"/>
        <w:ind w:firstLine="464"/>
        <w:rPr>
          <w:rFonts w:ascii="Times New Roman"/>
          <w:sz w:val="20"/>
          <w:lang w:val="nl-BE"/>
        </w:rPr>
      </w:pPr>
      <w:r>
        <w:rPr>
          <w:rFonts w:ascii="Times New Roman"/>
          <w:noProof/>
          <w:sz w:val="20"/>
          <w:lang w:val="nl-BE"/>
        </w:rPr>
        <w:drawing>
          <wp:inline distT="0" distB="0" distL="0" distR="0" wp14:anchorId="066A934E" wp14:editId="41A1D407">
            <wp:extent cx="2641600" cy="1761881"/>
            <wp:effectExtent l="0" t="0" r="6350" b="0"/>
            <wp:docPr id="1607675587" name="Afbeelding 3" descr="Afbeelding met beton, muur, grijs, gebouw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675587" name="Afbeelding 3" descr="Afbeelding met beton, muur, grijs, gebouw&#10;&#10;Door AI gegenereerde inhoud is mogelijk onjuis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99" cy="1766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967D8" w14:textId="2A622BD5" w:rsidR="00CB5BA0" w:rsidRDefault="00B36F04" w:rsidP="006776C6">
      <w:pPr>
        <w:pStyle w:val="Plattetekst"/>
        <w:ind w:firstLine="46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74038B9" wp14:editId="13385A55">
            <wp:extent cx="1722120" cy="472440"/>
            <wp:effectExtent l="0" t="0" r="0" b="3810"/>
            <wp:docPr id="190545194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47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220F16" w14:textId="606213B9" w:rsidR="006776C6" w:rsidRPr="003D2BA1" w:rsidRDefault="007843D6" w:rsidP="006776C6">
      <w:pPr>
        <w:spacing w:before="5" w:line="264" w:lineRule="auto"/>
        <w:ind w:left="464" w:right="602"/>
        <w:jc w:val="both"/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fr-FR"/>
        </w:rPr>
      </w:pPr>
      <w:r w:rsidRPr="003D2BA1"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fr-FR"/>
        </w:rPr>
        <w:t>Description du produit</w:t>
      </w:r>
    </w:p>
    <w:p w14:paraId="0DF3A1D4" w14:textId="69524D1B" w:rsidR="006776C6" w:rsidRPr="007843D6" w:rsidRDefault="006776C6" w:rsidP="006776C6">
      <w:pPr>
        <w:spacing w:before="5" w:line="264" w:lineRule="auto"/>
        <w:ind w:left="464" w:right="602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</w:pP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 xml:space="preserve">Type: </w:t>
      </w: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ab/>
      </w:r>
      <w:r w:rsidR="007843D6"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revêtement de façade en c</w:t>
      </w:r>
      <w:r w:rsid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éramique, type : Classic – en forme de « I »</w:t>
      </w:r>
    </w:p>
    <w:p w14:paraId="5693F531" w14:textId="3675952D" w:rsidR="006776C6" w:rsidRPr="007843D6" w:rsidRDefault="006776C6" w:rsidP="006776C6">
      <w:pPr>
        <w:spacing w:before="5" w:line="264" w:lineRule="auto"/>
        <w:ind w:left="464" w:right="602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</w:pP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Textur</w:t>
      </w:r>
      <w:r w:rsidR="007843D6"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e</w:t>
      </w: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:</w:t>
      </w: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ab/>
      </w:r>
      <w:r w:rsidR="007843D6"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non-</w:t>
      </w:r>
      <w:r w:rsid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sablé, légèrement texturée</w:t>
      </w:r>
    </w:p>
    <w:p w14:paraId="053234F7" w14:textId="3E106A36" w:rsidR="006776C6" w:rsidRPr="007843D6" w:rsidRDefault="007843D6" w:rsidP="006776C6">
      <w:pPr>
        <w:spacing w:before="5" w:line="264" w:lineRule="auto"/>
        <w:ind w:left="464" w:right="602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</w:pP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Couleur</w:t>
      </w:r>
      <w:r w:rsidR="006776C6"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 xml:space="preserve">: </w:t>
      </w:r>
      <w:r w:rsidR="006776C6"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ab/>
      </w:r>
      <w:r w:rsidR="00D8787B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Antique Moss</w:t>
      </w:r>
    </w:p>
    <w:p w14:paraId="0DCF845F" w14:textId="2E6B20CA" w:rsidR="006776C6" w:rsidRPr="007843D6" w:rsidRDefault="006776C6" w:rsidP="006776C6">
      <w:pPr>
        <w:spacing w:before="5" w:line="264" w:lineRule="auto"/>
        <w:ind w:left="464" w:right="602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</w:pP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ab/>
      </w: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ab/>
      </w:r>
      <w:r w:rsidR="00D8787B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Gris-vert, avec des nuaces couleur sables</w:t>
      </w:r>
    </w:p>
    <w:p w14:paraId="176ACEEA" w14:textId="7F6272DE" w:rsidR="006776C6" w:rsidRPr="007843D6" w:rsidRDefault="007843D6" w:rsidP="007843D6">
      <w:pPr>
        <w:spacing w:before="5" w:line="264" w:lineRule="auto"/>
        <w:ind w:right="602" w:firstLine="464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</w:pPr>
      <w:r w:rsidRPr="007843D6"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fr-FR"/>
        </w:rPr>
        <w:t>C</w:t>
      </w:r>
      <w:r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fr-FR"/>
        </w:rPr>
        <w:t>aractéristiques techniques</w:t>
      </w:r>
    </w:p>
    <w:p w14:paraId="7BB82C6E" w14:textId="331D3D7F" w:rsidR="006776C6" w:rsidRPr="007843D6" w:rsidRDefault="007843D6" w:rsidP="006776C6">
      <w:pPr>
        <w:pStyle w:val="Lijstalinea"/>
        <w:keepLines/>
        <w:numPr>
          <w:ilvl w:val="0"/>
          <w:numId w:val="1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Dimensions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H x 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L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 x 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</w:t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nv.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225x</w:t>
      </w:r>
      <w:r w:rsidR="00B36F04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4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00x</w:t>
      </w:r>
      <w:r w:rsidR="00B36F04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13 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mm</w:t>
      </w:r>
    </w:p>
    <w:p w14:paraId="638D8007" w14:textId="196CB6AF" w:rsidR="006776C6" w:rsidRPr="006776C6" w:rsidRDefault="007843D6" w:rsidP="006776C6">
      <w:pPr>
        <w:pStyle w:val="Lijstalinea"/>
        <w:keepLines/>
        <w:numPr>
          <w:ilvl w:val="0"/>
          <w:numId w:val="1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</w:rPr>
      </w:pPr>
      <w:r>
        <w:rPr>
          <w:rFonts w:asciiTheme="minorHAnsi" w:eastAsia="Myriad Pro" w:hAnsiTheme="minorHAnsi" w:cstheme="minorHAnsi"/>
          <w:noProof/>
          <w:sz w:val="16"/>
          <w:szCs w:val="16"/>
        </w:rPr>
        <w:t>Pcs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 xml:space="preserve">/m² </w:t>
      </w:r>
      <w:r>
        <w:rPr>
          <w:rFonts w:asciiTheme="minorHAnsi" w:eastAsia="Myriad Pro" w:hAnsiTheme="minorHAnsi" w:cstheme="minorHAnsi"/>
          <w:noProof/>
          <w:sz w:val="16"/>
          <w:szCs w:val="16"/>
        </w:rPr>
        <w:t>env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>.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  <w:t>1</w:t>
      </w:r>
      <w:r w:rsidR="00B36F04">
        <w:rPr>
          <w:rFonts w:asciiTheme="minorHAnsi" w:eastAsia="Myriad Pro" w:hAnsiTheme="minorHAnsi" w:cstheme="minorHAnsi"/>
          <w:noProof/>
          <w:sz w:val="16"/>
          <w:szCs w:val="16"/>
        </w:rPr>
        <w:t>2,5</w:t>
      </w:r>
    </w:p>
    <w:p w14:paraId="1251AA23" w14:textId="7159B403" w:rsidR="006776C6" w:rsidRPr="006776C6" w:rsidRDefault="006776C6" w:rsidP="006776C6">
      <w:pPr>
        <w:pStyle w:val="Lijstalinea"/>
        <w:keepLines/>
        <w:numPr>
          <w:ilvl w:val="0"/>
          <w:numId w:val="1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Tol</w:t>
      </w:r>
      <w:r w:rsidR="007843D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érances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 xml:space="preserve"> </w:t>
      </w:r>
      <w:r w:rsidR="007843D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dimensionnelles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</w:p>
    <w:p w14:paraId="7CE8794B" w14:textId="001BD79E" w:rsidR="006776C6" w:rsidRPr="007843D6" w:rsidRDefault="007843D6" w:rsidP="006776C6">
      <w:pPr>
        <w:keepLines/>
        <w:ind w:left="1648" w:firstLine="512"/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Largeur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(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dans le sens d’extrusion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):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+/- 4 mm</w:t>
      </w:r>
    </w:p>
    <w:p w14:paraId="304A3106" w14:textId="559FC692" w:rsidR="006776C6" w:rsidRPr="007843D6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Hauteur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(</w:t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perpendiculaire au sens d’extrusion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):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+/- 2 mm</w:t>
      </w:r>
    </w:p>
    <w:p w14:paraId="7B4F10F8" w14:textId="69272AB1" w:rsidR="006776C6" w:rsidRPr="007843D6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Epaisseur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- </w:t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ISO10545-2: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4553E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13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mm +/- 1 mm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</w:p>
    <w:p w14:paraId="5FFAD647" w14:textId="6288AC5B" w:rsidR="006776C6" w:rsidRPr="007843D6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Rectitude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(</w:t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dans le sens d’extrusion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) </w:t>
      </w:r>
      <w:r w:rsid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10545-2: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+/- 1,5 mm</w:t>
      </w:r>
    </w:p>
    <w:p w14:paraId="26539A34" w14:textId="15F4E146" w:rsidR="006776C6" w:rsidRPr="007843D6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Orthogonalité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</w:t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10545-2: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+/- 2 mm</w:t>
      </w:r>
    </w:p>
    <w:p w14:paraId="4460DE68" w14:textId="00A1E903" w:rsidR="006776C6" w:rsidRPr="003D2BA1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7843D6"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Planéité</w:t>
      </w:r>
      <w:r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:</w:t>
      </w:r>
      <w:r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+/- 2 mm</w:t>
      </w:r>
    </w:p>
    <w:p w14:paraId="3B82A296" w14:textId="546DEBB2" w:rsidR="006776C6" w:rsidRPr="00647406" w:rsidRDefault="0064740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Absorption d’eau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10545-3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3-6%</w:t>
      </w:r>
    </w:p>
    <w:p w14:paraId="0EFADD74" w14:textId="4297B11C" w:rsidR="006776C6" w:rsidRPr="006776C6" w:rsidRDefault="0064740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Poids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: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4553E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2,5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 xml:space="preserve"> kg/</w:t>
      </w:r>
      <w:r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pcs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 xml:space="preserve"> 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  <w:t>+/- 0,5 kg</w:t>
      </w:r>
    </w:p>
    <w:p w14:paraId="379AB491" w14:textId="1CE1A23B" w:rsidR="006776C6" w:rsidRPr="00647406" w:rsidRDefault="0064740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Résistance au gel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10545-12: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 xml:space="preserve"> 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ésistant au gel</w:t>
      </w:r>
    </w:p>
    <w:p w14:paraId="219F754F" w14:textId="22A8CD57" w:rsidR="006776C6" w:rsidRPr="00647406" w:rsidRDefault="0064740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Réaction au feu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: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classe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A1</w:t>
      </w:r>
    </w:p>
    <w:p w14:paraId="1536F989" w14:textId="0C864091" w:rsidR="006776C6" w:rsidRPr="00647406" w:rsidRDefault="0064740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Résistance à la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flexion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-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charge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(225x500 mm) 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10545-4: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 xml:space="preserve">&gt; </w:t>
      </w:r>
      <w:r w:rsidR="0064553E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75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0 N</w:t>
      </w:r>
    </w:p>
    <w:p w14:paraId="2536D19B" w14:textId="79C9A2E5" w:rsidR="006776C6" w:rsidRPr="007F4D2A" w:rsidRDefault="007F4D2A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Résistance aux chocs thermiques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10545-9: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conforme</w:t>
      </w:r>
    </w:p>
    <w:p w14:paraId="6D4295A9" w14:textId="1A8D5CE7" w:rsidR="006776C6" w:rsidRPr="007F4D2A" w:rsidRDefault="007F4D2A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Résistance aux chocs thermiques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impact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10545-5: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0,7-0,9</w:t>
      </w:r>
    </w:p>
    <w:p w14:paraId="3B31086E" w14:textId="53B6A5A7" w:rsidR="006776C6" w:rsidRPr="007F4D2A" w:rsidRDefault="007F4D2A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Résistance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</w:t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aux taches 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10545-14: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gro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u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p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e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5 (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é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mail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lé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)</w:t>
      </w:r>
    </w:p>
    <w:p w14:paraId="6AD06DD4" w14:textId="31BDD65D" w:rsidR="006776C6" w:rsidRPr="007F4D2A" w:rsidRDefault="007F4D2A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Résistance chimique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10545-13: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gro</w:t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u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p</w:t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e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GA (</w:t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é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mail</w:t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lé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)</w:t>
      </w:r>
    </w:p>
    <w:p w14:paraId="13B7B635" w14:textId="4EE39EB8" w:rsidR="00D968E8" w:rsidRPr="007F4D2A" w:rsidRDefault="007F4D2A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Dilatation thermique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10545-8: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 xml:space="preserve">5,75 x 10-6 K-1 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+/-1</w:t>
      </w:r>
    </w:p>
    <w:p w14:paraId="1D3B285A" w14:textId="0187D193" w:rsidR="007E09BD" w:rsidRPr="007F4D2A" w:rsidRDefault="007E09BD" w:rsidP="00C15B47">
      <w:pPr>
        <w:pStyle w:val="Kop1"/>
        <w:rPr>
          <w:color w:val="111111"/>
          <w:sz w:val="16"/>
          <w:szCs w:val="16"/>
          <w:lang w:val="fr-FR"/>
        </w:rPr>
      </w:pPr>
    </w:p>
    <w:p w14:paraId="5DF453CE" w14:textId="78E1EC32" w:rsidR="007E09BD" w:rsidRPr="007F4D2A" w:rsidRDefault="007F4D2A" w:rsidP="006776C6">
      <w:pPr>
        <w:ind w:firstLine="720"/>
        <w:rPr>
          <w:rFonts w:asciiTheme="minorHAnsi" w:hAnsiTheme="minorHAnsi" w:cstheme="minorHAnsi"/>
          <w:b/>
          <w:bCs/>
          <w:sz w:val="16"/>
          <w:szCs w:val="16"/>
          <w:lang w:val="fr-FR"/>
        </w:rPr>
      </w:pPr>
      <w:r w:rsidRPr="007F4D2A">
        <w:rPr>
          <w:rFonts w:asciiTheme="minorHAnsi" w:hAnsiTheme="minorHAnsi" w:cstheme="minorHAnsi"/>
          <w:b/>
          <w:bCs/>
          <w:sz w:val="16"/>
          <w:szCs w:val="16"/>
          <w:lang w:val="fr-FR"/>
        </w:rPr>
        <w:t>Caractéristiques visuelles</w:t>
      </w:r>
    </w:p>
    <w:p w14:paraId="0538EA7F" w14:textId="77777777" w:rsidR="007F4D2A" w:rsidRPr="007F4D2A" w:rsidRDefault="007F4D2A" w:rsidP="007F4D2A">
      <w:pPr>
        <w:spacing w:before="5" w:line="264" w:lineRule="auto"/>
        <w:ind w:left="720" w:right="602"/>
        <w:rPr>
          <w:rFonts w:asciiTheme="minorHAnsi" w:hAnsiTheme="minorHAnsi" w:cstheme="minorHAnsi"/>
          <w:sz w:val="16"/>
          <w:szCs w:val="16"/>
          <w:lang w:val="fr-FR"/>
        </w:rPr>
      </w:pPr>
      <w:r w:rsidRPr="007F4D2A">
        <w:rPr>
          <w:rFonts w:asciiTheme="minorHAnsi" w:hAnsiTheme="minorHAnsi" w:cstheme="minorHAnsi"/>
          <w:sz w:val="16"/>
          <w:szCs w:val="16"/>
          <w:lang w:val="fr-FR"/>
        </w:rPr>
        <w:t>Sur un échantillon de 100 carreaux, au moins 95 doivent être intacts.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>Sont considérés comme endommagement : tout carreau cassé, les carreaux avec un coin ou un bord ébréché, ou présentant des fissures dans les couches appliquées, qu’il s’agisse de fissures visibles (&lt; 0,2 mm) ou d’un profil poncé, dans la mesure où cela est jugé gênant pour la surface visible du carreau.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 xml:space="preserve">Le diamètre minimal d’un endommagement est de 15 </w:t>
      </w:r>
      <w:proofErr w:type="spellStart"/>
      <w:r w:rsidRPr="007F4D2A">
        <w:rPr>
          <w:rFonts w:asciiTheme="minorHAnsi" w:hAnsiTheme="minorHAnsi" w:cstheme="minorHAnsi"/>
          <w:sz w:val="16"/>
          <w:szCs w:val="16"/>
          <w:lang w:val="fr-FR"/>
        </w:rPr>
        <w:t>mm.</w:t>
      </w:r>
      <w:proofErr w:type="spellEnd"/>
    </w:p>
    <w:p w14:paraId="7388CA46" w14:textId="77777777" w:rsidR="007F4D2A" w:rsidRDefault="007F4D2A" w:rsidP="007F4D2A">
      <w:pPr>
        <w:spacing w:before="5" w:line="264" w:lineRule="auto"/>
        <w:ind w:left="720" w:right="602"/>
        <w:rPr>
          <w:rFonts w:asciiTheme="minorHAnsi" w:hAnsiTheme="minorHAnsi" w:cstheme="minorHAnsi"/>
          <w:sz w:val="16"/>
          <w:szCs w:val="16"/>
          <w:lang w:val="fr-FR"/>
        </w:rPr>
      </w:pPr>
      <w:r w:rsidRPr="007F4D2A">
        <w:rPr>
          <w:rFonts w:asciiTheme="minorHAnsi" w:hAnsiTheme="minorHAnsi" w:cstheme="minorHAnsi"/>
          <w:sz w:val="16"/>
          <w:szCs w:val="16"/>
          <w:lang w:val="fr-FR"/>
        </w:rPr>
        <w:t>Le nombre de carreaux présentant des défauts ne doit pas dépasser 5 %.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>Sont considérés comme défauts : la présence d’inclusions pouvant, lors du gonflement, provoquer des éclats sur la surface visible de la plaquette, ou encore des fissures d’une largeur ≥ 0,2 mm sur la surface visible.</w:t>
      </w:r>
    </w:p>
    <w:p w14:paraId="5CC9D11F" w14:textId="77777777" w:rsidR="007F4D2A" w:rsidRPr="007F4D2A" w:rsidRDefault="007F4D2A" w:rsidP="007F4D2A">
      <w:pPr>
        <w:spacing w:before="5" w:line="264" w:lineRule="auto"/>
        <w:ind w:left="720" w:right="602"/>
        <w:rPr>
          <w:rFonts w:asciiTheme="minorHAnsi" w:hAnsiTheme="minorHAnsi" w:cstheme="minorHAnsi"/>
          <w:sz w:val="16"/>
          <w:szCs w:val="16"/>
          <w:lang w:val="fr-FR"/>
        </w:rPr>
      </w:pPr>
    </w:p>
    <w:p w14:paraId="11F5166A" w14:textId="77777777" w:rsidR="007F4D2A" w:rsidRPr="007F4D2A" w:rsidRDefault="007F4D2A" w:rsidP="007F4D2A">
      <w:pPr>
        <w:spacing w:before="5" w:line="264" w:lineRule="auto"/>
        <w:ind w:left="464" w:right="602" w:firstLine="256"/>
        <w:rPr>
          <w:rFonts w:asciiTheme="minorHAnsi" w:hAnsiTheme="minorHAnsi" w:cstheme="minorHAnsi"/>
          <w:b/>
          <w:bCs/>
          <w:sz w:val="16"/>
          <w:szCs w:val="16"/>
          <w:lang w:val="fr-FR"/>
        </w:rPr>
      </w:pPr>
      <w:r w:rsidRPr="007F4D2A">
        <w:rPr>
          <w:rFonts w:asciiTheme="minorHAnsi" w:hAnsiTheme="minorHAnsi" w:cstheme="minorHAnsi"/>
          <w:b/>
          <w:bCs/>
          <w:sz w:val="16"/>
          <w:szCs w:val="16"/>
          <w:lang w:val="fr-FR"/>
        </w:rPr>
        <w:t>Transport et stockage</w:t>
      </w:r>
    </w:p>
    <w:p w14:paraId="0269A346" w14:textId="77777777" w:rsidR="007F4D2A" w:rsidRPr="007F4D2A" w:rsidRDefault="007F4D2A" w:rsidP="007F4D2A">
      <w:pPr>
        <w:spacing w:before="5" w:line="264" w:lineRule="auto"/>
        <w:ind w:left="464" w:right="602" w:firstLine="256"/>
        <w:rPr>
          <w:rFonts w:asciiTheme="minorHAnsi" w:hAnsiTheme="minorHAnsi" w:cstheme="minorHAnsi"/>
          <w:sz w:val="16"/>
          <w:szCs w:val="16"/>
          <w:lang w:val="fr-FR"/>
        </w:rPr>
      </w:pPr>
      <w:r w:rsidRPr="007F4D2A">
        <w:rPr>
          <w:rFonts w:asciiTheme="minorHAnsi" w:hAnsiTheme="minorHAnsi" w:cstheme="minorHAnsi"/>
          <w:sz w:val="16"/>
          <w:szCs w:val="16"/>
          <w:lang w:val="fr-FR"/>
        </w:rPr>
        <w:t>Ne pas transporter ni stocker les palettes les unes sur les autres afin d’éviter les casses.</w:t>
      </w:r>
    </w:p>
    <w:p w14:paraId="511CC172" w14:textId="77777777" w:rsidR="006776C6" w:rsidRPr="007F4D2A" w:rsidRDefault="006776C6" w:rsidP="006776C6">
      <w:pPr>
        <w:spacing w:before="5" w:line="264" w:lineRule="auto"/>
        <w:ind w:left="464" w:right="602" w:firstLine="256"/>
        <w:rPr>
          <w:rFonts w:asciiTheme="minorHAnsi" w:hAnsiTheme="minorHAnsi" w:cstheme="minorHAnsi"/>
          <w:sz w:val="16"/>
          <w:szCs w:val="16"/>
          <w:lang w:val="fr-FR"/>
        </w:rPr>
      </w:pPr>
    </w:p>
    <w:p w14:paraId="4A484CEF" w14:textId="2E20A5E5" w:rsidR="006776C6" w:rsidRPr="007F4D2A" w:rsidRDefault="007F4D2A" w:rsidP="007F4D2A">
      <w:pPr>
        <w:spacing w:before="5" w:line="264" w:lineRule="auto"/>
        <w:ind w:left="720" w:right="602"/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fr-FR"/>
        </w:rPr>
      </w:pPr>
      <w:r w:rsidRPr="007F4D2A">
        <w:rPr>
          <w:rFonts w:asciiTheme="minorHAnsi" w:hAnsiTheme="minorHAnsi" w:cstheme="minorHAnsi"/>
          <w:sz w:val="16"/>
          <w:szCs w:val="16"/>
          <w:lang w:val="fr-FR"/>
        </w:rPr>
        <w:t>Toutes les données sont fournies par le fabricant.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>Les dimensions peuvent varier en fonction des productions.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 xml:space="preserve">Pour la version la plus récente, voir </w:t>
      </w:r>
      <w:hyperlink r:id="rId10" w:tgtFrame="_new" w:history="1">
        <w:r w:rsidRPr="007F4D2A">
          <w:rPr>
            <w:rStyle w:val="Hyperlink"/>
            <w:rFonts w:asciiTheme="minorHAnsi" w:hAnsiTheme="minorHAnsi" w:cstheme="minorHAnsi"/>
            <w:sz w:val="16"/>
            <w:szCs w:val="16"/>
            <w:lang w:val="fr-FR"/>
          </w:rPr>
          <w:t>www.brickz.world</w:t>
        </w:r>
      </w:hyperlink>
      <w:r w:rsidRPr="007F4D2A">
        <w:rPr>
          <w:rFonts w:asciiTheme="minorHAnsi" w:hAnsiTheme="minorHAnsi" w:cstheme="minorHAnsi"/>
          <w:sz w:val="16"/>
          <w:szCs w:val="16"/>
          <w:lang w:val="fr-FR"/>
        </w:rPr>
        <w:t>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>Ce document n’est pas contraignant et annule toutes les publications précédentes.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>Le fabricant se réserve le droit de modifier la gamme de produits et leurs caractéristiques.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>L’utilisateur doit toujours s’assurer de disposer de la description la plus récente.</w:t>
      </w:r>
    </w:p>
    <w:sectPr w:rsidR="006776C6" w:rsidRPr="007F4D2A" w:rsidSect="009C0454">
      <w:headerReference w:type="default" r:id="rId11"/>
      <w:footerReference w:type="default" r:id="rId12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299CF" w14:textId="77777777" w:rsidR="008F6DE0" w:rsidRDefault="008F6DE0">
      <w:r>
        <w:separator/>
      </w:r>
    </w:p>
  </w:endnote>
  <w:endnote w:type="continuationSeparator" w:id="0">
    <w:p w14:paraId="37527242" w14:textId="77777777" w:rsidR="008F6DE0" w:rsidRDefault="008F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7EC38A9C" w:rsidR="007E09BD" w:rsidRPr="005C1246" w:rsidRDefault="007E09BD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BV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6776C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-Belgium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      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info@brickz.world</w:t>
                          </w:r>
                          <w:proofErr w:type="spellEnd"/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7EC38A9C" w:rsidR="007E09BD" w:rsidRPr="005C1246" w:rsidRDefault="007E09BD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BV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6776C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-Belgium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      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info@brickz.world</w:t>
                    </w:r>
                    <w:proofErr w:type="spellEnd"/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13FBC" w14:textId="77777777" w:rsidR="008F6DE0" w:rsidRDefault="008F6DE0">
      <w:r>
        <w:separator/>
      </w:r>
    </w:p>
  </w:footnote>
  <w:footnote w:type="continuationSeparator" w:id="0">
    <w:p w14:paraId="7ECFD7B7" w14:textId="77777777" w:rsidR="008F6DE0" w:rsidRDefault="008F6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45163" w14:textId="65280650" w:rsidR="00E47813" w:rsidRDefault="00CB5BA0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6BF512CA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4719711" cy="409575"/>
              <wp:effectExtent l="0" t="0" r="508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9711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6D648CF4" w:rsidR="00F25199" w:rsidRPr="00EF4347" w:rsidRDefault="00CB5BA0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ReusableZ</w:t>
                          </w:r>
                          <w:r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® - </w:t>
                          </w:r>
                          <w:r w:rsidR="00D8787B"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Antique Moss</w:t>
                          </w:r>
                          <w:r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 - </w:t>
                          </w:r>
                          <w:r w:rsidR="00B36F04"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classic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7E5FE1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6" type="#_x0000_t202" style="position:absolute;margin-left:0;margin-top:42pt;width:371.6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" filled="f" stroked="f">
              <v:textbox inset="0,0,0,0">
                <w:txbxContent>
                  <w:p w14:paraId="393683EF" w14:textId="6D648CF4" w:rsidR="00F25199" w:rsidRPr="00EF4347" w:rsidRDefault="00CB5BA0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ReusableZ</w:t>
                    </w:r>
                    <w:r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® - </w:t>
                    </w:r>
                    <w:r w:rsidR="00D8787B"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>Antique Moss</w:t>
                    </w:r>
                    <w:r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 - </w:t>
                    </w:r>
                    <w:r w:rsidR="00B36F04"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>classic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D740C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3251BB41">
              <wp:simplePos x="0" y="0"/>
              <wp:positionH relativeFrom="margin">
                <wp:posOffset>5743092</wp:posOffset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483BF5A0" w:rsidR="00F25199" w:rsidRDefault="007843D6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Fiche Technique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A5F9373" w14:textId="1A4EC337" w:rsidR="00F25199" w:rsidRDefault="00CB5BA0" w:rsidP="008D740C">
                          <w:pPr>
                            <w:spacing w:before="9"/>
                            <w:ind w:left="340"/>
                            <w:jc w:val="right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cladding </w:t>
                          </w:r>
                          <w:proofErr w:type="spellStart"/>
                          <w:r>
                            <w:rPr>
                              <w:color w:val="FFFFFF"/>
                              <w:sz w:val="18"/>
                            </w:rPr>
                            <w:t>tileZ</w:t>
                          </w:r>
                          <w:proofErr w:type="spellEnd"/>
                          <w:r>
                            <w:rPr>
                              <w:rFonts w:ascii="Segoe UI Light" w:hAnsi="Segoe UI Light" w:cs="Segoe UI Light"/>
                              <w:color w:val="FFFFFF"/>
                              <w:sz w:val="18"/>
                            </w:rPr>
                            <w:t>®</w:t>
                          </w:r>
                        </w:p>
                        <w:p w14:paraId="0FA85116" w14:textId="16405CD0" w:rsidR="00E47813" w:rsidRDefault="00E47813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E39DF1" id="docshape4" o:spid="_x0000_s1027" type="#_x0000_t202" style="position:absolute;margin-left:452.2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" filled="f" stroked="f">
              <v:textbox inset="0,0,0,0">
                <w:txbxContent>
                  <w:p w14:paraId="5A0A38BA" w14:textId="483BF5A0" w:rsidR="00F25199" w:rsidRDefault="007843D6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Fiche Technique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A5F9373" w14:textId="1A4EC337" w:rsidR="00F25199" w:rsidRDefault="00CB5BA0" w:rsidP="008D740C">
                    <w:pPr>
                      <w:spacing w:before="9"/>
                      <w:ind w:left="340"/>
                      <w:jc w:val="right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cladding </w:t>
                    </w:r>
                    <w:proofErr w:type="spellStart"/>
                    <w:r>
                      <w:rPr>
                        <w:color w:val="FFFFFF"/>
                        <w:sz w:val="18"/>
                      </w:rPr>
                      <w:t>tileZ</w:t>
                    </w:r>
                    <w:proofErr w:type="spellEnd"/>
                    <w:r>
                      <w:rPr>
                        <w:rFonts w:ascii="Segoe UI Light" w:hAnsi="Segoe UI Light" w:cs="Segoe UI Light"/>
                        <w:color w:val="FFFFFF"/>
                        <w:sz w:val="18"/>
                      </w:rPr>
                      <w:t>®</w:t>
                    </w:r>
                  </w:p>
                  <w:p w14:paraId="0FA85116" w14:textId="16405CD0" w:rsidR="00E47813" w:rsidRDefault="00E47813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857C83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39EC5FA0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6776C6">
                            <w:rPr>
                              <w:noProof/>
                              <w:color w:val="111111"/>
                              <w:sz w:val="15"/>
                            </w:rPr>
                            <w:t>b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rick</w:t>
                          </w:r>
                          <w:r w:rsidR="006776C6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39EC5FA0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6776C6">
                      <w:rPr>
                        <w:noProof/>
                        <w:color w:val="111111"/>
                        <w:sz w:val="15"/>
                      </w:rPr>
                      <w:t>b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rick</w:t>
                    </w:r>
                    <w:r w:rsidR="006776C6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12C14"/>
    <w:multiLevelType w:val="hybridMultilevel"/>
    <w:tmpl w:val="65FE2858"/>
    <w:lvl w:ilvl="0" w:tplc="0813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1" w15:restartNumberingAfterBreak="0">
    <w:nsid w:val="6DC03721"/>
    <w:multiLevelType w:val="hybridMultilevel"/>
    <w:tmpl w:val="77A6831C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1804165">
    <w:abstractNumId w:val="0"/>
  </w:num>
  <w:num w:numId="2" w16cid:durableId="1836914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F44FD"/>
    <w:rsid w:val="00105B4B"/>
    <w:rsid w:val="00121C50"/>
    <w:rsid w:val="00135D9D"/>
    <w:rsid w:val="00140827"/>
    <w:rsid w:val="0018071E"/>
    <w:rsid w:val="001816F2"/>
    <w:rsid w:val="001A26D9"/>
    <w:rsid w:val="001A2F86"/>
    <w:rsid w:val="002163EA"/>
    <w:rsid w:val="00216B29"/>
    <w:rsid w:val="002402F3"/>
    <w:rsid w:val="002410ED"/>
    <w:rsid w:val="002421F5"/>
    <w:rsid w:val="002944E0"/>
    <w:rsid w:val="002953CC"/>
    <w:rsid w:val="002C7A63"/>
    <w:rsid w:val="002F02AD"/>
    <w:rsid w:val="00313819"/>
    <w:rsid w:val="00317270"/>
    <w:rsid w:val="00320776"/>
    <w:rsid w:val="00332944"/>
    <w:rsid w:val="00360973"/>
    <w:rsid w:val="003C3120"/>
    <w:rsid w:val="003D2BA1"/>
    <w:rsid w:val="004441F8"/>
    <w:rsid w:val="00493D77"/>
    <w:rsid w:val="004A7C85"/>
    <w:rsid w:val="004A7DC3"/>
    <w:rsid w:val="004B5E29"/>
    <w:rsid w:val="004B6268"/>
    <w:rsid w:val="004D336A"/>
    <w:rsid w:val="004D54FD"/>
    <w:rsid w:val="004F01B8"/>
    <w:rsid w:val="00593E0E"/>
    <w:rsid w:val="00595575"/>
    <w:rsid w:val="005A7731"/>
    <w:rsid w:val="005B133D"/>
    <w:rsid w:val="005C795D"/>
    <w:rsid w:val="005E42CE"/>
    <w:rsid w:val="005E61F6"/>
    <w:rsid w:val="006009E5"/>
    <w:rsid w:val="0060150F"/>
    <w:rsid w:val="00636CAE"/>
    <w:rsid w:val="0064553E"/>
    <w:rsid w:val="00647406"/>
    <w:rsid w:val="00652CCE"/>
    <w:rsid w:val="006776C6"/>
    <w:rsid w:val="006D07BA"/>
    <w:rsid w:val="006E7094"/>
    <w:rsid w:val="006F3F38"/>
    <w:rsid w:val="006F412E"/>
    <w:rsid w:val="006F708C"/>
    <w:rsid w:val="00740ED8"/>
    <w:rsid w:val="007843D6"/>
    <w:rsid w:val="00790A39"/>
    <w:rsid w:val="007E09BD"/>
    <w:rsid w:val="007F4D2A"/>
    <w:rsid w:val="008011A6"/>
    <w:rsid w:val="00830C6E"/>
    <w:rsid w:val="00843A24"/>
    <w:rsid w:val="00844196"/>
    <w:rsid w:val="008D740C"/>
    <w:rsid w:val="008F6DE0"/>
    <w:rsid w:val="00901CEA"/>
    <w:rsid w:val="009234F2"/>
    <w:rsid w:val="00977874"/>
    <w:rsid w:val="00997C56"/>
    <w:rsid w:val="009A7DDA"/>
    <w:rsid w:val="009C0454"/>
    <w:rsid w:val="009C408A"/>
    <w:rsid w:val="009E1DB8"/>
    <w:rsid w:val="00A063E3"/>
    <w:rsid w:val="00A13410"/>
    <w:rsid w:val="00A62A4B"/>
    <w:rsid w:val="00A73FF7"/>
    <w:rsid w:val="00A81EAF"/>
    <w:rsid w:val="00AA2DFC"/>
    <w:rsid w:val="00AA4D1C"/>
    <w:rsid w:val="00AB0371"/>
    <w:rsid w:val="00AF4206"/>
    <w:rsid w:val="00B00E42"/>
    <w:rsid w:val="00B17F5E"/>
    <w:rsid w:val="00B27BB6"/>
    <w:rsid w:val="00B36F04"/>
    <w:rsid w:val="00B72392"/>
    <w:rsid w:val="00BC278A"/>
    <w:rsid w:val="00BD4AB1"/>
    <w:rsid w:val="00BF6A5C"/>
    <w:rsid w:val="00C13EB5"/>
    <w:rsid w:val="00C15B47"/>
    <w:rsid w:val="00C2437A"/>
    <w:rsid w:val="00C743F5"/>
    <w:rsid w:val="00CA23FF"/>
    <w:rsid w:val="00CB5BA0"/>
    <w:rsid w:val="00CE052D"/>
    <w:rsid w:val="00CE2140"/>
    <w:rsid w:val="00CE510D"/>
    <w:rsid w:val="00CE59AE"/>
    <w:rsid w:val="00D27A9D"/>
    <w:rsid w:val="00D5399D"/>
    <w:rsid w:val="00D57EF7"/>
    <w:rsid w:val="00D86ABD"/>
    <w:rsid w:val="00D8787B"/>
    <w:rsid w:val="00D968E8"/>
    <w:rsid w:val="00DA48E1"/>
    <w:rsid w:val="00DB7D49"/>
    <w:rsid w:val="00E12FFF"/>
    <w:rsid w:val="00E430E6"/>
    <w:rsid w:val="00E47813"/>
    <w:rsid w:val="00E61D8E"/>
    <w:rsid w:val="00E71E22"/>
    <w:rsid w:val="00E7220F"/>
    <w:rsid w:val="00E81F07"/>
    <w:rsid w:val="00EA7401"/>
    <w:rsid w:val="00EB6C33"/>
    <w:rsid w:val="00EC0993"/>
    <w:rsid w:val="00EF5255"/>
    <w:rsid w:val="00F13FFC"/>
    <w:rsid w:val="00F25199"/>
    <w:rsid w:val="00F25AE5"/>
    <w:rsid w:val="00F34310"/>
    <w:rsid w:val="00F439AE"/>
    <w:rsid w:val="00F91907"/>
    <w:rsid w:val="00FA3CA4"/>
    <w:rsid w:val="00FB533A"/>
    <w:rsid w:val="00FD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34BE2DB"/>
  <w15:docId w15:val="{97109D0F-D2C7-48BE-86D0-54B0EBEF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4D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F4D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F4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rickz.worl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subject/>
  <dc:creator>www.tales.be</dc:creator>
  <cp:keywords/>
  <dc:description/>
  <cp:lastModifiedBy>Arne Vercruyssen</cp:lastModifiedBy>
  <cp:revision>2</cp:revision>
  <cp:lastPrinted>2025-09-30T12:06:00Z</cp:lastPrinted>
  <dcterms:created xsi:type="dcterms:W3CDTF">2025-09-30T12:16:00Z</dcterms:created>
  <dcterms:modified xsi:type="dcterms:W3CDTF">2025-09-30T12:16:00Z</dcterms:modified>
</cp:coreProperties>
</file>